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FA972" w14:textId="628965D5" w:rsidR="009405EC" w:rsidRDefault="009405EC" w:rsidP="009405EC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10895484" w14:textId="09F7DB36" w:rsidR="00A92EC7" w:rsidRPr="00A92EC7" w:rsidRDefault="00A92EC7" w:rsidP="009405EC">
      <w:pPr>
        <w:jc w:val="center"/>
        <w:rPr>
          <w:rFonts w:ascii="ＭＳ ゴシック" w:eastAsia="ＭＳ ゴシック" w:hAnsi="ＭＳ ゴシック"/>
          <w:b/>
          <w:bCs/>
          <w:sz w:val="44"/>
          <w:szCs w:val="44"/>
        </w:rPr>
      </w:pPr>
      <w:r w:rsidRPr="00A92EC7">
        <w:rPr>
          <w:rFonts w:ascii="ＭＳ ゴシック" w:eastAsia="ＭＳ ゴシック" w:hAnsi="ＭＳ ゴシック" w:hint="eastAsia"/>
          <w:b/>
          <w:bCs/>
          <w:sz w:val="44"/>
          <w:szCs w:val="44"/>
        </w:rPr>
        <w:t>先着順による市有地売払いの流れ</w:t>
      </w:r>
    </w:p>
    <w:p w14:paraId="5A47FD72" w14:textId="77777777" w:rsidR="006D209E" w:rsidRPr="008F2467" w:rsidRDefault="006D209E" w:rsidP="009405EC">
      <w:pPr>
        <w:rPr>
          <w:rFonts w:ascii="ＭＳ 明朝" w:hAnsi="ＭＳ 明朝"/>
          <w:sz w:val="18"/>
          <w:szCs w:val="18"/>
        </w:rPr>
      </w:pPr>
    </w:p>
    <w:p w14:paraId="16D2D88E" w14:textId="5ADF97CB" w:rsidR="009405EC" w:rsidRPr="006D209E" w:rsidRDefault="00B544A7" w:rsidP="00A92EC7">
      <w:pPr>
        <w:autoSpaceDE w:val="0"/>
        <w:autoSpaceDN w:val="0"/>
        <w:ind w:leftChars="200" w:left="1561" w:hangingChars="450" w:hanging="1193"/>
        <w:rPr>
          <w:rFonts w:ascii="ＭＳ Ｐゴシック" w:eastAsia="ＭＳ Ｐゴシック" w:hAnsi="ＭＳ Ｐゴシック"/>
          <w:sz w:val="24"/>
          <w:szCs w:val="24"/>
        </w:rPr>
      </w:pPr>
      <w:r w:rsidRPr="00A92EC7"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  <w:t>先着順</w:t>
      </w:r>
      <w:r w:rsidR="00A92EC7">
        <w:rPr>
          <w:rFonts w:ascii="ＭＳ Ｐゴシック" w:eastAsia="ＭＳ Ｐゴシック" w:hAnsi="ＭＳ Ｐゴシック" w:hint="eastAsia"/>
          <w:sz w:val="28"/>
          <w:szCs w:val="28"/>
        </w:rPr>
        <w:t>・・・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一般競争入札において</w:t>
      </w:r>
      <w:r w:rsidR="00452032">
        <w:rPr>
          <w:rFonts w:ascii="ＭＳ Ｐゴシック" w:eastAsia="ＭＳ Ｐゴシック" w:hAnsi="ＭＳ Ｐゴシック" w:hint="eastAsia"/>
          <w:sz w:val="28"/>
          <w:szCs w:val="28"/>
        </w:rPr>
        <w:t>参加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申込者がなかった</w:t>
      </w:r>
      <w:r w:rsidR="00A92EC7">
        <w:rPr>
          <w:rFonts w:ascii="ＭＳ Ｐゴシック" w:eastAsia="ＭＳ Ｐゴシック" w:hAnsi="ＭＳ Ｐゴシック" w:hint="eastAsia"/>
          <w:sz w:val="28"/>
          <w:szCs w:val="28"/>
        </w:rPr>
        <w:t>等で不調となった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物件について、先着申込者を契約の相手</w:t>
      </w:r>
      <w:r w:rsidR="00E3037C">
        <w:rPr>
          <w:rFonts w:ascii="ＭＳ Ｐゴシック" w:eastAsia="ＭＳ Ｐゴシック" w:hAnsi="ＭＳ Ｐゴシック" w:hint="eastAsia"/>
          <w:sz w:val="28"/>
          <w:szCs w:val="28"/>
        </w:rPr>
        <w:t>方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とする</w:t>
      </w:r>
      <w:r w:rsidR="009405EC" w:rsidRPr="008F2467">
        <w:rPr>
          <w:rFonts w:ascii="ＭＳ Ｐゴシック" w:eastAsia="ＭＳ Ｐゴシック" w:hAnsi="ＭＳ Ｐゴシック" w:hint="eastAsia"/>
          <w:sz w:val="28"/>
          <w:szCs w:val="28"/>
        </w:rPr>
        <w:t>方法です。</w:t>
      </w:r>
    </w:p>
    <w:tbl>
      <w:tblPr>
        <w:tblpPr w:leftFromText="142" w:rightFromText="142" w:vertAnchor="text" w:horzAnchor="margin" w:tblpY="137"/>
        <w:tblW w:w="10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1"/>
        <w:gridCol w:w="8471"/>
      </w:tblGrid>
      <w:tr w:rsidR="009405EC" w:rsidRPr="008F2467" w14:paraId="4836F75C" w14:textId="77777777">
        <w:trPr>
          <w:trHeight w:val="1678"/>
        </w:trPr>
        <w:tc>
          <w:tcPr>
            <w:tcW w:w="2101" w:type="dxa"/>
            <w:shd w:val="clear" w:color="auto" w:fill="3366FF"/>
            <w:vAlign w:val="center"/>
          </w:tcPr>
          <w:p w14:paraId="31CA86C5" w14:textId="77777777" w:rsidR="009405EC" w:rsidRPr="00A92EC7" w:rsidRDefault="004F43D3" w:rsidP="00DE79A3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  <w:sz w:val="28"/>
                <w:szCs w:val="28"/>
              </w:rPr>
            </w:pPr>
            <w:r w:rsidRPr="00A92EC7">
              <w:rPr>
                <w:rFonts w:ascii="ＭＳ ゴシック" w:eastAsia="ＭＳ ゴシック" w:hAnsi="ＭＳ ゴシック" w:hint="eastAsia"/>
                <w:b/>
                <w:color w:val="FFFFFF"/>
                <w:sz w:val="28"/>
                <w:szCs w:val="28"/>
              </w:rPr>
              <w:t>受付期間</w:t>
            </w:r>
          </w:p>
        </w:tc>
        <w:tc>
          <w:tcPr>
            <w:tcW w:w="8471" w:type="dxa"/>
          </w:tcPr>
          <w:p w14:paraId="41A0FC79" w14:textId="696DBCB7" w:rsidR="00B544A7" w:rsidRPr="00A92EC7" w:rsidRDefault="00B544A7" w:rsidP="00DE79A3">
            <w:pPr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・</w:t>
            </w:r>
            <w:r w:rsidR="00211894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普通財産</w:t>
            </w:r>
            <w:r w:rsidR="00F203E1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買受申出書</w:t>
            </w:r>
            <w:r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の受付期間</w:t>
            </w:r>
          </w:p>
          <w:p w14:paraId="58027DAE" w14:textId="29DEE510" w:rsidR="000D67D7" w:rsidRPr="00A92EC7" w:rsidRDefault="000D67D7" w:rsidP="000D67D7">
            <w:pPr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〇</w:t>
            </w:r>
            <w:r w:rsidR="00A15E2E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令和</w:t>
            </w:r>
            <w:r w:rsidR="00211894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７</w:t>
            </w:r>
            <w:r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年度</w:t>
            </w:r>
            <w:r w:rsidR="001550AC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 xml:space="preserve">　</w:t>
            </w:r>
            <w:r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一般競争入札分</w:t>
            </w:r>
          </w:p>
          <w:p w14:paraId="729C603D" w14:textId="270CED49" w:rsidR="00B544A7" w:rsidRPr="00A92EC7" w:rsidRDefault="000D67D7" w:rsidP="00A15E2E">
            <w:pPr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 xml:space="preserve">　　　</w:t>
            </w:r>
            <w:r w:rsidR="00A15E2E" w:rsidRPr="00A92EC7">
              <w:rPr>
                <w:rFonts w:ascii="ＭＳ 明朝" w:hAnsi="ＭＳ 明朝" w:hint="eastAsia"/>
                <w:b/>
                <w:bCs/>
                <w:sz w:val="24"/>
                <w:szCs w:val="24"/>
                <w:u w:val="single"/>
              </w:rPr>
              <w:t>令和</w:t>
            </w:r>
            <w:r w:rsidR="00A92EC7">
              <w:rPr>
                <w:rFonts w:ascii="ＭＳ 明朝" w:hAnsi="ＭＳ 明朝" w:hint="eastAsia"/>
                <w:b/>
                <w:bCs/>
                <w:sz w:val="24"/>
                <w:szCs w:val="24"/>
                <w:u w:val="single"/>
              </w:rPr>
              <w:t>８</w:t>
            </w:r>
            <w:r w:rsidR="00A15E2E" w:rsidRPr="00A92EC7">
              <w:rPr>
                <w:rFonts w:ascii="ＭＳ 明朝" w:hAnsi="ＭＳ 明朝" w:hint="eastAsia"/>
                <w:b/>
                <w:bCs/>
                <w:sz w:val="24"/>
                <w:szCs w:val="24"/>
                <w:u w:val="single"/>
              </w:rPr>
              <w:t>年</w:t>
            </w:r>
            <w:r w:rsidR="00A92EC7">
              <w:rPr>
                <w:rFonts w:ascii="ＭＳ 明朝" w:hAnsi="ＭＳ 明朝" w:hint="eastAsia"/>
                <w:b/>
                <w:bCs/>
                <w:sz w:val="24"/>
                <w:szCs w:val="24"/>
                <w:u w:val="single"/>
              </w:rPr>
              <w:t>３</w:t>
            </w:r>
            <w:r w:rsidR="00A15E2E" w:rsidRPr="00A92EC7">
              <w:rPr>
                <w:rFonts w:ascii="ＭＳ 明朝" w:hAnsi="ＭＳ 明朝" w:hint="eastAsia"/>
                <w:b/>
                <w:bCs/>
                <w:sz w:val="24"/>
                <w:szCs w:val="24"/>
                <w:u w:val="single"/>
              </w:rPr>
              <w:t>月</w:t>
            </w:r>
            <w:r w:rsidR="00211894">
              <w:rPr>
                <w:rFonts w:ascii="ＭＳ 明朝" w:hAnsi="ＭＳ 明朝" w:hint="eastAsia"/>
                <w:b/>
                <w:bCs/>
                <w:sz w:val="24"/>
                <w:szCs w:val="24"/>
                <w:u w:val="single"/>
              </w:rPr>
              <w:t>27</w:t>
            </w:r>
            <w:r w:rsidR="00A15E2E" w:rsidRPr="00A92EC7">
              <w:rPr>
                <w:rFonts w:ascii="ＭＳ 明朝" w:hAnsi="ＭＳ 明朝" w:hint="eastAsia"/>
                <w:b/>
                <w:bCs/>
                <w:sz w:val="24"/>
                <w:szCs w:val="24"/>
                <w:u w:val="single"/>
              </w:rPr>
              <w:t>日（金）</w:t>
            </w:r>
            <w:r w:rsidR="00AF0005" w:rsidRPr="00A92EC7">
              <w:rPr>
                <w:rFonts w:ascii="ＭＳ 明朝" w:hAnsi="ＭＳ 明朝" w:hint="eastAsia"/>
                <w:b/>
                <w:bCs/>
                <w:sz w:val="24"/>
                <w:szCs w:val="24"/>
                <w:u w:val="single"/>
              </w:rPr>
              <w:t>まで</w:t>
            </w:r>
            <w:r w:rsidR="00A15E2E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 xml:space="preserve">　</w:t>
            </w:r>
            <w:r w:rsidR="005824D9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 xml:space="preserve">　　</w:t>
            </w:r>
            <w:r w:rsidR="009B7A82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※土曜日・日曜日・祝日</w:t>
            </w:r>
            <w:r w:rsidR="004F43D3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を除く</w:t>
            </w:r>
          </w:p>
          <w:p w14:paraId="7424F0CE" w14:textId="4281A3DB" w:rsidR="00A92EC7" w:rsidRPr="00A92EC7" w:rsidRDefault="00BE33B7" w:rsidP="00A92EC7">
            <w:pPr>
              <w:widowControl/>
              <w:ind w:left="112" w:hangingChars="50" w:hanging="112"/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 xml:space="preserve">　</w:t>
            </w:r>
            <w:r w:rsidR="001550AC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 xml:space="preserve">　　</w:t>
            </w:r>
            <w:r w:rsidR="004C67CE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午前９時から</w:t>
            </w:r>
            <w:r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午後５</w:t>
            </w:r>
            <w:r w:rsidR="004F43D3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時</w:t>
            </w:r>
            <w:r w:rsidR="004C67CE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まで</w:t>
            </w:r>
            <w:r w:rsidR="004F43D3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（</w:t>
            </w:r>
            <w:r w:rsidR="00BC056E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正午</w:t>
            </w:r>
            <w:r w:rsidR="004C67CE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から午後</w:t>
            </w:r>
            <w:r w:rsidR="001550AC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１</w:t>
            </w:r>
            <w:r w:rsidR="004F43D3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時</w:t>
            </w:r>
            <w:r w:rsidR="004C67CE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まで</w:t>
            </w:r>
            <w:r w:rsidR="004F43D3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を除く）</w:t>
            </w:r>
          </w:p>
        </w:tc>
      </w:tr>
    </w:tbl>
    <w:p w14:paraId="7FBC6D3E" w14:textId="77777777" w:rsidR="009405EC" w:rsidRDefault="0076661D" w:rsidP="00D44BBF">
      <w:pPr>
        <w:ind w:firstLineChars="300" w:firstLine="672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B3E46" wp14:editId="08F0DF98">
                <wp:simplePos x="0" y="0"/>
                <wp:positionH relativeFrom="column">
                  <wp:posOffset>393333</wp:posOffset>
                </wp:positionH>
                <wp:positionV relativeFrom="paragraph">
                  <wp:posOffset>1646448</wp:posOffset>
                </wp:positionV>
                <wp:extent cx="643944" cy="534473"/>
                <wp:effectExtent l="19050" t="0" r="41910" b="37465"/>
                <wp:wrapNone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944" cy="53447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A7A534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" o:spid="_x0000_s1026" type="#_x0000_t67" style="position:absolute;left:0;text-align:left;margin-left:30.95pt;margin-top:129.65pt;width:50.7pt;height:42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" adj="10800" fillcolor="#5b9bd5 [3204]" strokecolor="#1f4d78 [1604]" strokeweight="1pt"/>
            </w:pict>
          </mc:Fallback>
        </mc:AlternateContent>
      </w:r>
    </w:p>
    <w:p w14:paraId="7AB7E825" w14:textId="77777777" w:rsidR="0076661D" w:rsidRPr="008F2467" w:rsidRDefault="0076661D" w:rsidP="00D44BBF">
      <w:pPr>
        <w:ind w:firstLineChars="300" w:firstLine="672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pPr w:leftFromText="142" w:rightFromText="142" w:vertAnchor="text" w:horzAnchor="margin" w:tblpY="137"/>
        <w:tblW w:w="10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1"/>
        <w:gridCol w:w="8471"/>
      </w:tblGrid>
      <w:tr w:rsidR="009405EC" w:rsidRPr="00A92EC7" w14:paraId="35A834AA" w14:textId="77777777">
        <w:trPr>
          <w:trHeight w:val="1678"/>
        </w:trPr>
        <w:tc>
          <w:tcPr>
            <w:tcW w:w="2101" w:type="dxa"/>
            <w:shd w:val="clear" w:color="auto" w:fill="3366FF"/>
            <w:vAlign w:val="center"/>
          </w:tcPr>
          <w:p w14:paraId="7C51C0C2" w14:textId="5D987109" w:rsidR="009405EC" w:rsidRPr="00C70275" w:rsidRDefault="004F43D3" w:rsidP="00DE79A3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  <w:sz w:val="28"/>
                <w:szCs w:val="28"/>
              </w:rPr>
            </w:pPr>
            <w:r w:rsidRPr="00C70275">
              <w:rPr>
                <w:rFonts w:ascii="ＭＳ ゴシック" w:eastAsia="ＭＳ ゴシック" w:hAnsi="ＭＳ ゴシック" w:hint="eastAsia"/>
                <w:b/>
                <w:color w:val="FFFFFF"/>
                <w:sz w:val="28"/>
                <w:szCs w:val="28"/>
              </w:rPr>
              <w:t>申込み</w:t>
            </w:r>
          </w:p>
        </w:tc>
        <w:tc>
          <w:tcPr>
            <w:tcW w:w="8471" w:type="dxa"/>
            <w:vAlign w:val="center"/>
          </w:tcPr>
          <w:p w14:paraId="675CD347" w14:textId="4B021C51" w:rsidR="009405EC" w:rsidRPr="00A92EC7" w:rsidRDefault="00D6781D" w:rsidP="0016186B">
            <w:pPr>
              <w:ind w:left="225" w:hangingChars="100" w:hanging="225"/>
              <w:rPr>
                <w:rFonts w:ascii="ＭＳ 明朝" w:hAnsi="ＭＳ 明朝"/>
                <w:b/>
                <w:sz w:val="24"/>
                <w:szCs w:val="24"/>
              </w:rPr>
            </w:pPr>
            <w:r w:rsidRPr="00A92EC7">
              <w:rPr>
                <w:rFonts w:ascii="ＭＳ 明朝" w:hAnsi="ＭＳ 明朝" w:hint="eastAsia"/>
                <w:b/>
                <w:sz w:val="24"/>
                <w:szCs w:val="24"/>
              </w:rPr>
              <w:t>・</w:t>
            </w:r>
            <w:r w:rsidR="0016186B" w:rsidRPr="00A92EC7">
              <w:rPr>
                <w:rFonts w:ascii="ＭＳ 明朝" w:hAnsi="ＭＳ 明朝" w:hint="eastAsia"/>
                <w:b/>
                <w:sz w:val="24"/>
                <w:szCs w:val="24"/>
              </w:rPr>
              <w:t>先着順で受付けていますので、申込み前に</w:t>
            </w:r>
            <w:r w:rsidR="008450B0" w:rsidRPr="00A92EC7">
              <w:rPr>
                <w:rFonts w:ascii="ＭＳ 明朝" w:hAnsi="ＭＳ 明朝" w:hint="eastAsia"/>
                <w:b/>
                <w:sz w:val="24"/>
                <w:szCs w:val="24"/>
              </w:rPr>
              <w:t>申込先</w:t>
            </w:r>
            <w:r w:rsidR="004F43D3" w:rsidRPr="00A92EC7">
              <w:rPr>
                <w:rFonts w:ascii="ＭＳ 明朝" w:hAnsi="ＭＳ 明朝" w:hint="eastAsia"/>
                <w:b/>
                <w:sz w:val="24"/>
                <w:szCs w:val="24"/>
              </w:rPr>
              <w:t>課</w:t>
            </w:r>
            <w:r w:rsidR="00457FAA" w:rsidRPr="00A92EC7">
              <w:rPr>
                <w:rFonts w:ascii="ＭＳ 明朝" w:hAnsi="ＭＳ 明朝" w:hint="eastAsia"/>
                <w:b/>
                <w:sz w:val="24"/>
                <w:szCs w:val="24"/>
              </w:rPr>
              <w:t>へお問合</w:t>
            </w:r>
            <w:r w:rsidR="00A92EC7" w:rsidRPr="00A92EC7">
              <w:rPr>
                <w:rFonts w:ascii="ＭＳ 明朝" w:hAnsi="ＭＳ 明朝" w:hint="eastAsia"/>
                <w:b/>
                <w:sz w:val="24"/>
                <w:szCs w:val="24"/>
              </w:rPr>
              <w:t>わ</w:t>
            </w:r>
            <w:r w:rsidR="00457FAA" w:rsidRPr="00A92EC7">
              <w:rPr>
                <w:rFonts w:ascii="ＭＳ 明朝" w:hAnsi="ＭＳ 明朝" w:hint="eastAsia"/>
                <w:b/>
                <w:sz w:val="24"/>
                <w:szCs w:val="24"/>
              </w:rPr>
              <w:t>せください</w:t>
            </w:r>
          </w:p>
          <w:p w14:paraId="0D489C7E" w14:textId="3A4B3CF5" w:rsidR="0016186B" w:rsidRPr="00A92EC7" w:rsidRDefault="00D6781D" w:rsidP="00A92EC7">
            <w:pPr>
              <w:ind w:left="225" w:hangingChars="100" w:hanging="225"/>
              <w:rPr>
                <w:rFonts w:ascii="ＭＳ 明朝" w:hAnsi="ＭＳ 明朝"/>
                <w:bCs/>
                <w:sz w:val="24"/>
                <w:szCs w:val="24"/>
              </w:rPr>
            </w:pPr>
            <w:r w:rsidRPr="00A92EC7">
              <w:rPr>
                <w:rFonts w:ascii="ＭＳ 明朝" w:hAnsi="ＭＳ 明朝" w:hint="eastAsia"/>
                <w:b/>
                <w:sz w:val="24"/>
                <w:szCs w:val="24"/>
              </w:rPr>
              <w:t>・</w:t>
            </w:r>
            <w:r w:rsidR="006D209E" w:rsidRPr="00A92EC7">
              <w:rPr>
                <w:rFonts w:ascii="ＭＳ 明朝" w:hAnsi="ＭＳ 明朝" w:hint="eastAsia"/>
                <w:b/>
                <w:sz w:val="24"/>
                <w:szCs w:val="24"/>
              </w:rPr>
              <w:t>普通財産買受申出書</w:t>
            </w:r>
            <w:r w:rsidR="0093504B">
              <w:rPr>
                <w:rFonts w:ascii="ＭＳ 明朝" w:hAnsi="ＭＳ 明朝" w:hint="eastAsia"/>
                <w:b/>
                <w:sz w:val="24"/>
                <w:szCs w:val="24"/>
              </w:rPr>
              <w:t>（</w:t>
            </w:r>
            <w:r w:rsidR="0093504B" w:rsidRPr="009D236D">
              <w:rPr>
                <w:rFonts w:ascii="ＭＳ 明朝" w:hAnsi="ＭＳ 明朝" w:hint="eastAsia"/>
                <w:b/>
                <w:sz w:val="24"/>
                <w:szCs w:val="24"/>
              </w:rPr>
              <w:t>p.</w:t>
            </w:r>
            <w:r w:rsidR="009D236D" w:rsidRPr="009D236D">
              <w:rPr>
                <w:rFonts w:ascii="ＭＳ 明朝" w:hAnsi="ＭＳ 明朝" w:hint="eastAsia"/>
                <w:b/>
                <w:sz w:val="24"/>
                <w:szCs w:val="24"/>
              </w:rPr>
              <w:t>９</w:t>
            </w:r>
            <w:r w:rsidR="0093504B">
              <w:rPr>
                <w:rFonts w:ascii="ＭＳ 明朝" w:hAnsi="ＭＳ 明朝" w:hint="eastAsia"/>
                <w:b/>
                <w:sz w:val="24"/>
                <w:szCs w:val="24"/>
              </w:rPr>
              <w:t>）</w:t>
            </w:r>
            <w:r w:rsidR="0016186B" w:rsidRPr="00A92EC7">
              <w:rPr>
                <w:rFonts w:ascii="ＭＳ 明朝" w:hAnsi="ＭＳ 明朝" w:hint="eastAsia"/>
                <w:b/>
                <w:sz w:val="24"/>
                <w:szCs w:val="24"/>
              </w:rPr>
              <w:t>に</w:t>
            </w:r>
            <w:r w:rsidR="00ED0A58" w:rsidRPr="00A92EC7">
              <w:rPr>
                <w:rFonts w:ascii="ＭＳ 明朝" w:hAnsi="ＭＳ 明朝" w:hint="eastAsia"/>
                <w:b/>
                <w:sz w:val="24"/>
                <w:szCs w:val="24"/>
              </w:rPr>
              <w:t>関係</w:t>
            </w:r>
            <w:r w:rsidR="003F4BDA" w:rsidRPr="00A92EC7">
              <w:rPr>
                <w:rFonts w:ascii="ＭＳ 明朝" w:hAnsi="ＭＳ 明朝" w:hint="eastAsia"/>
                <w:b/>
                <w:sz w:val="24"/>
                <w:szCs w:val="24"/>
              </w:rPr>
              <w:t>書類を添えて</w:t>
            </w:r>
            <w:r w:rsidR="00A92EC7" w:rsidRPr="00A92EC7">
              <w:rPr>
                <w:rFonts w:ascii="ＭＳ 明朝" w:hAnsi="ＭＳ 明朝" w:hint="eastAsia"/>
                <w:b/>
                <w:sz w:val="24"/>
                <w:szCs w:val="24"/>
              </w:rPr>
              <w:t>、</w:t>
            </w:r>
            <w:r w:rsidR="0093504B">
              <w:rPr>
                <w:rFonts w:ascii="ＭＳ 明朝" w:hAnsi="ＭＳ 明朝" w:hint="eastAsia"/>
                <w:b/>
                <w:sz w:val="24"/>
                <w:szCs w:val="24"/>
              </w:rPr>
              <w:t>受付期間内に</w:t>
            </w:r>
            <w:r w:rsidR="008450B0" w:rsidRPr="00A92EC7">
              <w:rPr>
                <w:rFonts w:ascii="ＭＳ 明朝" w:hAnsi="ＭＳ 明朝" w:hint="eastAsia"/>
                <w:b/>
                <w:sz w:val="24"/>
                <w:szCs w:val="24"/>
              </w:rPr>
              <w:t>申込先</w:t>
            </w:r>
            <w:r w:rsidR="003F4BDA" w:rsidRPr="00A92EC7">
              <w:rPr>
                <w:rFonts w:ascii="ＭＳ 明朝" w:hAnsi="ＭＳ 明朝" w:hint="eastAsia"/>
                <w:b/>
                <w:sz w:val="24"/>
                <w:szCs w:val="24"/>
              </w:rPr>
              <w:t>課へ</w:t>
            </w:r>
            <w:r w:rsidR="0093504B">
              <w:rPr>
                <w:rFonts w:ascii="ＭＳ 明朝" w:hAnsi="ＭＳ 明朝" w:hint="eastAsia"/>
                <w:b/>
                <w:sz w:val="24"/>
                <w:szCs w:val="24"/>
              </w:rPr>
              <w:t>持参のうえ</w:t>
            </w:r>
            <w:r w:rsidR="003F4BDA" w:rsidRPr="00A92EC7">
              <w:rPr>
                <w:rFonts w:ascii="ＭＳ 明朝" w:hAnsi="ＭＳ 明朝" w:hint="eastAsia"/>
                <w:b/>
                <w:sz w:val="24"/>
                <w:szCs w:val="24"/>
              </w:rPr>
              <w:t>提出してください</w:t>
            </w:r>
          </w:p>
        </w:tc>
      </w:tr>
    </w:tbl>
    <w:p w14:paraId="10F91BA7" w14:textId="7A982405" w:rsidR="009405EC" w:rsidRPr="00A92EC7" w:rsidRDefault="00A92EC7" w:rsidP="006D209E">
      <w:pPr>
        <w:ind w:firstLineChars="300" w:firstLine="672"/>
        <w:rPr>
          <w:rFonts w:ascii="ＭＳ 明朝" w:hAnsi="ＭＳ 明朝"/>
          <w:bCs/>
        </w:rPr>
      </w:pPr>
      <w:r w:rsidRPr="00A92EC7">
        <w:rPr>
          <w:rFonts w:ascii="ＭＳ 明朝" w:hAnsi="ＭＳ 明朝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BE8DBB" wp14:editId="3B043C9A">
                <wp:simplePos x="0" y="0"/>
                <wp:positionH relativeFrom="column">
                  <wp:posOffset>374015</wp:posOffset>
                </wp:positionH>
                <wp:positionV relativeFrom="paragraph">
                  <wp:posOffset>1286510</wp:posOffset>
                </wp:positionV>
                <wp:extent cx="643944" cy="534473"/>
                <wp:effectExtent l="19050" t="0" r="41910" b="37465"/>
                <wp:wrapNone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944" cy="53447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D5E6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6" o:spid="_x0000_s1026" type="#_x0000_t67" style="position:absolute;margin-left:29.45pt;margin-top:101.3pt;width:50.7pt;height:4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" adj="10800" fillcolor="#5b9bd5 [3204]" strokecolor="#1f4d78 [1604]" strokeweight="1pt"/>
            </w:pict>
          </mc:Fallback>
        </mc:AlternateContent>
      </w:r>
    </w:p>
    <w:p w14:paraId="3FA68A7E" w14:textId="77777777" w:rsidR="0076661D" w:rsidRDefault="0076661D" w:rsidP="006D209E">
      <w:pPr>
        <w:ind w:firstLineChars="300" w:firstLine="552"/>
        <w:rPr>
          <w:rFonts w:ascii="ＭＳ Ｐゴシック" w:eastAsia="ＭＳ Ｐゴシック" w:hAnsi="ＭＳ Ｐゴシック"/>
        </w:rPr>
      </w:pPr>
    </w:p>
    <w:p w14:paraId="731BDFC8" w14:textId="742CED4A" w:rsidR="0076661D" w:rsidRDefault="0076661D" w:rsidP="006D209E">
      <w:pPr>
        <w:ind w:firstLineChars="300" w:firstLine="552"/>
        <w:rPr>
          <w:rFonts w:ascii="ＭＳ Ｐゴシック" w:eastAsia="ＭＳ Ｐゴシック" w:hAnsi="ＭＳ Ｐゴシック"/>
        </w:rPr>
      </w:pPr>
    </w:p>
    <w:p w14:paraId="0F64FDF6" w14:textId="77777777" w:rsidR="0076661D" w:rsidRPr="00D44BBF" w:rsidRDefault="0076661D" w:rsidP="006D209E">
      <w:pPr>
        <w:ind w:firstLineChars="300" w:firstLine="552"/>
        <w:rPr>
          <w:rFonts w:ascii="ＭＳ Ｐゴシック" w:eastAsia="ＭＳ Ｐゴシック" w:hAnsi="ＭＳ Ｐゴシック"/>
        </w:rPr>
      </w:pPr>
    </w:p>
    <w:tbl>
      <w:tblPr>
        <w:tblpPr w:leftFromText="142" w:rightFromText="142" w:vertAnchor="text" w:horzAnchor="margin" w:tblpY="109"/>
        <w:tblW w:w="10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1"/>
        <w:gridCol w:w="8474"/>
      </w:tblGrid>
      <w:tr w:rsidR="009405EC" w:rsidRPr="008F2467" w14:paraId="197F4FD8" w14:textId="77777777" w:rsidTr="00AE6EAA">
        <w:trPr>
          <w:trHeight w:val="1270"/>
        </w:trPr>
        <w:tc>
          <w:tcPr>
            <w:tcW w:w="2101" w:type="dxa"/>
            <w:tcBorders>
              <w:bottom w:val="single" w:sz="4" w:space="0" w:color="auto"/>
            </w:tcBorders>
            <w:shd w:val="clear" w:color="auto" w:fill="3366FF"/>
            <w:vAlign w:val="center"/>
          </w:tcPr>
          <w:p w14:paraId="306F750C" w14:textId="77777777" w:rsidR="009405EC" w:rsidRPr="00A92EC7" w:rsidRDefault="009405EC" w:rsidP="00DE79A3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  <w:sz w:val="28"/>
                <w:szCs w:val="28"/>
              </w:rPr>
            </w:pPr>
            <w:r w:rsidRPr="00A92EC7">
              <w:rPr>
                <w:rFonts w:ascii="ＭＳ ゴシック" w:eastAsia="ＭＳ ゴシック" w:hAnsi="ＭＳ ゴシック" w:hint="eastAsia"/>
                <w:b/>
                <w:color w:val="FFFFFF"/>
                <w:sz w:val="28"/>
                <w:szCs w:val="28"/>
              </w:rPr>
              <w:t>契約の締結</w:t>
            </w:r>
          </w:p>
        </w:tc>
        <w:tc>
          <w:tcPr>
            <w:tcW w:w="8474" w:type="dxa"/>
            <w:tcBorders>
              <w:bottom w:val="single" w:sz="4" w:space="0" w:color="auto"/>
            </w:tcBorders>
            <w:vAlign w:val="center"/>
          </w:tcPr>
          <w:p w14:paraId="0F066747" w14:textId="77777777" w:rsidR="009405EC" w:rsidRDefault="009405EC" w:rsidP="00D6781D">
            <w:pPr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・</w:t>
            </w:r>
            <w:r w:rsidR="0016186B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申請者</w:t>
            </w:r>
            <w:r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は</w:t>
            </w:r>
            <w:r w:rsidR="001550AC"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申込みから15</w:t>
            </w:r>
            <w:r w:rsidRPr="00A92EC7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日以内に契約を締結していただきます</w:t>
            </w:r>
          </w:p>
          <w:p w14:paraId="38DD3677" w14:textId="27BB07F2" w:rsidR="00702737" w:rsidRPr="00702737" w:rsidRDefault="00702737" w:rsidP="00D6781D">
            <w:pPr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702737">
              <w:rPr>
                <w:rFonts w:ascii="ＭＳ 明朝" w:hAnsi="ＭＳ 明朝"/>
                <w:b/>
                <w:bCs/>
                <w:sz w:val="24"/>
                <w:szCs w:val="24"/>
              </w:rPr>
              <w:t>・契約保証金として落札金額の１割以上を納めてください</w:t>
            </w:r>
          </w:p>
        </w:tc>
      </w:tr>
    </w:tbl>
    <w:p w14:paraId="4426D86D" w14:textId="77777777" w:rsidR="009405EC" w:rsidRDefault="0076661D" w:rsidP="00D44BBF">
      <w:pPr>
        <w:ind w:firstLineChars="300" w:firstLine="672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DC2C3C" wp14:editId="6699CB8B">
                <wp:simplePos x="0" y="0"/>
                <wp:positionH relativeFrom="column">
                  <wp:posOffset>393333</wp:posOffset>
                </wp:positionH>
                <wp:positionV relativeFrom="paragraph">
                  <wp:posOffset>1040085</wp:posOffset>
                </wp:positionV>
                <wp:extent cx="643944" cy="534473"/>
                <wp:effectExtent l="19050" t="0" r="41910" b="37465"/>
                <wp:wrapNone/>
                <wp:docPr id="7" name="下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944" cy="53447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3AA1B" id="下矢印 7" o:spid="_x0000_s1026" type="#_x0000_t67" style="position:absolute;left:0;text-align:left;margin-left:30.95pt;margin-top:81.9pt;width:50.7pt;height:4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" adj="10800" fillcolor="#5b9bd5 [3204]" strokecolor="#1f4d78 [1604]" strokeweight="1pt"/>
            </w:pict>
          </mc:Fallback>
        </mc:AlternateContent>
      </w:r>
    </w:p>
    <w:p w14:paraId="2149A7F7" w14:textId="77777777" w:rsidR="0076661D" w:rsidRPr="008F2467" w:rsidRDefault="0076661D" w:rsidP="00D44BBF">
      <w:pPr>
        <w:ind w:firstLineChars="300" w:firstLine="612"/>
        <w:rPr>
          <w:rFonts w:ascii="ＭＳ Ｐゴシック" w:eastAsia="ＭＳ Ｐゴシック" w:hAnsi="ＭＳ Ｐゴシック"/>
          <w:sz w:val="22"/>
          <w:szCs w:val="22"/>
        </w:rPr>
      </w:pPr>
    </w:p>
    <w:tbl>
      <w:tblPr>
        <w:tblpPr w:leftFromText="142" w:rightFromText="142" w:vertAnchor="text" w:horzAnchor="margin" w:tblpY="258"/>
        <w:tblW w:w="10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1"/>
        <w:gridCol w:w="8474"/>
      </w:tblGrid>
      <w:tr w:rsidR="009405EC" w:rsidRPr="008F2467" w14:paraId="7E70EBE8" w14:textId="77777777" w:rsidTr="00B27A5C">
        <w:trPr>
          <w:trHeight w:val="841"/>
        </w:trPr>
        <w:tc>
          <w:tcPr>
            <w:tcW w:w="2101" w:type="dxa"/>
            <w:tcBorders>
              <w:bottom w:val="dashed" w:sz="4" w:space="0" w:color="auto"/>
            </w:tcBorders>
            <w:shd w:val="clear" w:color="auto" w:fill="3366FF"/>
            <w:vAlign w:val="center"/>
          </w:tcPr>
          <w:p w14:paraId="21BD6475" w14:textId="77777777" w:rsidR="009405EC" w:rsidRPr="008F2467" w:rsidRDefault="009405EC" w:rsidP="00DE79A3">
            <w:pPr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8"/>
                <w:szCs w:val="28"/>
              </w:rPr>
            </w:pPr>
            <w:r w:rsidRPr="008F2467">
              <w:rPr>
                <w:rFonts w:ascii="ＭＳ Ｐゴシック" w:eastAsia="ＭＳ Ｐゴシック" w:hAnsi="ＭＳ Ｐゴシック" w:hint="eastAsia"/>
                <w:b/>
                <w:color w:val="FFFFFF"/>
                <w:sz w:val="28"/>
                <w:szCs w:val="28"/>
              </w:rPr>
              <w:t>売買代金納付</w:t>
            </w:r>
          </w:p>
        </w:tc>
        <w:tc>
          <w:tcPr>
            <w:tcW w:w="8474" w:type="dxa"/>
            <w:vMerge w:val="restart"/>
          </w:tcPr>
          <w:p w14:paraId="79C3990B" w14:textId="2C4FF1AD" w:rsidR="009405EC" w:rsidRPr="009D236D" w:rsidRDefault="00F44506" w:rsidP="00DE79A3">
            <w:pPr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9D236D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・契約締結日</w:t>
            </w:r>
            <w:r w:rsidR="001550AC" w:rsidRPr="009D236D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から30</w:t>
            </w:r>
            <w:r w:rsidR="009405EC" w:rsidRPr="009D236D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日以内に納付してください</w:t>
            </w:r>
          </w:p>
          <w:p w14:paraId="5FD33235" w14:textId="79D1C6FF" w:rsidR="0053708B" w:rsidRPr="009D236D" w:rsidRDefault="009405EC" w:rsidP="0053708B">
            <w:pPr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9D236D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・売買代金が完納された後、市が所有権移転登記を行います</w:t>
            </w:r>
          </w:p>
          <w:p w14:paraId="4439F4CB" w14:textId="77777777" w:rsidR="009405EC" w:rsidRPr="008F2467" w:rsidRDefault="009405EC" w:rsidP="009D236D">
            <w:pPr>
              <w:ind w:firstLineChars="100" w:firstLine="225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D236D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（登記に必要な登録免許税</w:t>
            </w:r>
            <w:r w:rsidR="008F20E0" w:rsidRPr="009D236D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その他公租公課等</w:t>
            </w:r>
            <w:r w:rsidRPr="009D236D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は</w:t>
            </w:r>
            <w:r w:rsidR="00F44506" w:rsidRPr="009D236D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落札</w:t>
            </w:r>
            <w:r w:rsidR="00D6781D" w:rsidRPr="009D236D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者の負担となります</w:t>
            </w:r>
            <w:r w:rsidRPr="009D236D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9405EC" w:rsidRPr="008F2467" w14:paraId="79C191AF" w14:textId="77777777">
        <w:trPr>
          <w:trHeight w:val="621"/>
        </w:trPr>
        <w:tc>
          <w:tcPr>
            <w:tcW w:w="2101" w:type="dxa"/>
            <w:tcBorders>
              <w:top w:val="dashed" w:sz="4" w:space="0" w:color="auto"/>
            </w:tcBorders>
            <w:shd w:val="clear" w:color="auto" w:fill="3366FF"/>
            <w:vAlign w:val="center"/>
          </w:tcPr>
          <w:p w14:paraId="4D170D28" w14:textId="77777777" w:rsidR="009405EC" w:rsidRPr="00B27A5C" w:rsidRDefault="009405EC" w:rsidP="00DE79A3">
            <w:pPr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8"/>
                <w:szCs w:val="28"/>
              </w:rPr>
            </w:pPr>
            <w:r w:rsidRPr="00B27A5C">
              <w:rPr>
                <w:rFonts w:ascii="ＭＳ Ｐゴシック" w:eastAsia="ＭＳ Ｐゴシック" w:hAnsi="ＭＳ Ｐゴシック" w:hint="eastAsia"/>
                <w:b/>
                <w:color w:val="FFFFFF"/>
                <w:sz w:val="28"/>
                <w:szCs w:val="28"/>
              </w:rPr>
              <w:t>所有権移転登記</w:t>
            </w:r>
          </w:p>
        </w:tc>
        <w:tc>
          <w:tcPr>
            <w:tcW w:w="8474" w:type="dxa"/>
            <w:vMerge/>
          </w:tcPr>
          <w:p w14:paraId="08608456" w14:textId="77777777" w:rsidR="009405EC" w:rsidRPr="008F2467" w:rsidRDefault="009405EC" w:rsidP="00DE79A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11FEDA7E" w14:textId="77777777" w:rsidR="009405EC" w:rsidRPr="008F2467" w:rsidRDefault="009405EC" w:rsidP="006E46F3"/>
    <w:sectPr w:rsidR="009405EC" w:rsidRPr="008F2467" w:rsidSect="00C70275">
      <w:footerReference w:type="even" r:id="rId6"/>
      <w:footerReference w:type="default" r:id="rId7"/>
      <w:pgSz w:w="11906" w:h="16838" w:code="9"/>
      <w:pgMar w:top="397" w:right="567" w:bottom="284" w:left="851" w:header="851" w:footer="850" w:gutter="0"/>
      <w:pgNumType w:fmt="numberInDash" w:start="1"/>
      <w:cols w:space="425"/>
      <w:docGrid w:type="linesAndChars" w:linePitch="276" w:charSpace="-32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959A4" w14:textId="77777777" w:rsidR="00C91833" w:rsidRDefault="00C91833">
      <w:r>
        <w:separator/>
      </w:r>
    </w:p>
  </w:endnote>
  <w:endnote w:type="continuationSeparator" w:id="0">
    <w:p w14:paraId="20D72D10" w14:textId="77777777" w:rsidR="00C91833" w:rsidRDefault="00C91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40134" w14:textId="77777777" w:rsidR="00D44BBF" w:rsidRDefault="00D44BBF" w:rsidP="00F4450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E1F06AC" w14:textId="77777777" w:rsidR="00D44BBF" w:rsidRDefault="00D44BB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009A2" w14:textId="612A2893" w:rsidR="00AD54EC" w:rsidRPr="00C70275" w:rsidRDefault="00F9205C" w:rsidP="00C70275">
    <w:pPr>
      <w:pStyle w:val="a4"/>
      <w:jc w:val="center"/>
      <w:rPr>
        <w:rFonts w:ascii="ＭＳ 明朝" w:hAnsi="ＭＳ 明朝" w:hint="eastAsia"/>
      </w:rPr>
    </w:pPr>
    <w:r w:rsidRPr="003D3F23">
      <w:rPr>
        <w:rFonts w:ascii="ＭＳ 明朝" w:hAnsi="ＭＳ 明朝"/>
      </w:rPr>
      <w:fldChar w:fldCharType="begin"/>
    </w:r>
    <w:r w:rsidRPr="003D3F23">
      <w:rPr>
        <w:rFonts w:ascii="ＭＳ 明朝" w:hAnsi="ＭＳ 明朝"/>
      </w:rPr>
      <w:instrText>PAGE   \* MERGEFORMAT</w:instrText>
    </w:r>
    <w:r w:rsidRPr="003D3F23">
      <w:rPr>
        <w:rFonts w:ascii="ＭＳ 明朝" w:hAnsi="ＭＳ 明朝"/>
      </w:rPr>
      <w:fldChar w:fldCharType="separate"/>
    </w:r>
    <w:r w:rsidR="00B27A5C" w:rsidRPr="00B27A5C">
      <w:rPr>
        <w:rFonts w:ascii="ＭＳ 明朝" w:hAnsi="ＭＳ 明朝"/>
        <w:noProof/>
        <w:lang w:val="ja-JP"/>
      </w:rPr>
      <w:t>-</w:t>
    </w:r>
    <w:r w:rsidR="00B27A5C">
      <w:rPr>
        <w:rFonts w:ascii="ＭＳ 明朝" w:hAnsi="ＭＳ 明朝"/>
        <w:noProof/>
      </w:rPr>
      <w:t xml:space="preserve"> 1 -</w:t>
    </w:r>
    <w:r w:rsidRPr="003D3F23">
      <w:rPr>
        <w:rFonts w:ascii="ＭＳ 明朝" w:hAnsi="ＭＳ 明朝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0B72B" w14:textId="77777777" w:rsidR="00C91833" w:rsidRDefault="00C91833">
      <w:r>
        <w:separator/>
      </w:r>
    </w:p>
  </w:footnote>
  <w:footnote w:type="continuationSeparator" w:id="0">
    <w:p w14:paraId="0BC7A466" w14:textId="77777777" w:rsidR="00C91833" w:rsidRDefault="00C91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2"/>
  <w:drawingGridVerticalSpacing w:val="138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051"/>
    <w:rsid w:val="0001442D"/>
    <w:rsid w:val="00025FC2"/>
    <w:rsid w:val="0007045E"/>
    <w:rsid w:val="00075970"/>
    <w:rsid w:val="00085F0C"/>
    <w:rsid w:val="0009592C"/>
    <w:rsid w:val="000A2442"/>
    <w:rsid w:val="000A38A9"/>
    <w:rsid w:val="000B1047"/>
    <w:rsid w:val="000C6E6D"/>
    <w:rsid w:val="000D67D7"/>
    <w:rsid w:val="000E11C0"/>
    <w:rsid w:val="00117ADD"/>
    <w:rsid w:val="00145F02"/>
    <w:rsid w:val="001550AC"/>
    <w:rsid w:val="0016186B"/>
    <w:rsid w:val="001722C0"/>
    <w:rsid w:val="00173E2E"/>
    <w:rsid w:val="00187EC5"/>
    <w:rsid w:val="001920CE"/>
    <w:rsid w:val="00192C92"/>
    <w:rsid w:val="00194C93"/>
    <w:rsid w:val="001958B3"/>
    <w:rsid w:val="001D63BD"/>
    <w:rsid w:val="00211894"/>
    <w:rsid w:val="0021485C"/>
    <w:rsid w:val="00250219"/>
    <w:rsid w:val="00253AAD"/>
    <w:rsid w:val="00262DAC"/>
    <w:rsid w:val="00273867"/>
    <w:rsid w:val="002A3EA1"/>
    <w:rsid w:val="002E5306"/>
    <w:rsid w:val="002E6051"/>
    <w:rsid w:val="00305188"/>
    <w:rsid w:val="00327F5A"/>
    <w:rsid w:val="0034602E"/>
    <w:rsid w:val="00362594"/>
    <w:rsid w:val="003A2A72"/>
    <w:rsid w:val="003A3721"/>
    <w:rsid w:val="003A46F1"/>
    <w:rsid w:val="003B6320"/>
    <w:rsid w:val="003D39AA"/>
    <w:rsid w:val="003D3F23"/>
    <w:rsid w:val="003E24D3"/>
    <w:rsid w:val="003F4BDA"/>
    <w:rsid w:val="00407AD2"/>
    <w:rsid w:val="00423FE1"/>
    <w:rsid w:val="00443C12"/>
    <w:rsid w:val="00452032"/>
    <w:rsid w:val="00453D41"/>
    <w:rsid w:val="00457FAA"/>
    <w:rsid w:val="00462039"/>
    <w:rsid w:val="00463FD2"/>
    <w:rsid w:val="004C67CE"/>
    <w:rsid w:val="004D3E86"/>
    <w:rsid w:val="004D66EE"/>
    <w:rsid w:val="004F43D3"/>
    <w:rsid w:val="0053708B"/>
    <w:rsid w:val="005673D8"/>
    <w:rsid w:val="00570542"/>
    <w:rsid w:val="00581814"/>
    <w:rsid w:val="005824D9"/>
    <w:rsid w:val="005907C5"/>
    <w:rsid w:val="005B3F5C"/>
    <w:rsid w:val="005B7DE3"/>
    <w:rsid w:val="005C2822"/>
    <w:rsid w:val="005E25B9"/>
    <w:rsid w:val="00613FE8"/>
    <w:rsid w:val="00671CEC"/>
    <w:rsid w:val="00675900"/>
    <w:rsid w:val="006B04AE"/>
    <w:rsid w:val="006C3559"/>
    <w:rsid w:val="006D209E"/>
    <w:rsid w:val="006E46F3"/>
    <w:rsid w:val="00700AC9"/>
    <w:rsid w:val="00702737"/>
    <w:rsid w:val="0071118F"/>
    <w:rsid w:val="00737847"/>
    <w:rsid w:val="00741902"/>
    <w:rsid w:val="0076661D"/>
    <w:rsid w:val="00793E0B"/>
    <w:rsid w:val="007A3440"/>
    <w:rsid w:val="007E7594"/>
    <w:rsid w:val="008217C9"/>
    <w:rsid w:val="00833E56"/>
    <w:rsid w:val="008450B0"/>
    <w:rsid w:val="00857090"/>
    <w:rsid w:val="008813CD"/>
    <w:rsid w:val="008B12F4"/>
    <w:rsid w:val="008B7A1A"/>
    <w:rsid w:val="008D0F3D"/>
    <w:rsid w:val="008E39EF"/>
    <w:rsid w:val="008F20E0"/>
    <w:rsid w:val="008F2467"/>
    <w:rsid w:val="00934D14"/>
    <w:rsid w:val="0093504B"/>
    <w:rsid w:val="009405EC"/>
    <w:rsid w:val="00956578"/>
    <w:rsid w:val="009701F0"/>
    <w:rsid w:val="00982C53"/>
    <w:rsid w:val="009B7A82"/>
    <w:rsid w:val="009C599A"/>
    <w:rsid w:val="009D10BD"/>
    <w:rsid w:val="009D236D"/>
    <w:rsid w:val="009D3CE9"/>
    <w:rsid w:val="00A066FD"/>
    <w:rsid w:val="00A15E2E"/>
    <w:rsid w:val="00A20AF8"/>
    <w:rsid w:val="00A549C5"/>
    <w:rsid w:val="00A56CF5"/>
    <w:rsid w:val="00A76BE8"/>
    <w:rsid w:val="00A92EC7"/>
    <w:rsid w:val="00A93030"/>
    <w:rsid w:val="00AD1A2D"/>
    <w:rsid w:val="00AD54EC"/>
    <w:rsid w:val="00AE59AC"/>
    <w:rsid w:val="00AE6EAA"/>
    <w:rsid w:val="00AF0005"/>
    <w:rsid w:val="00AF49CD"/>
    <w:rsid w:val="00B17131"/>
    <w:rsid w:val="00B27A5C"/>
    <w:rsid w:val="00B35023"/>
    <w:rsid w:val="00B544A7"/>
    <w:rsid w:val="00BC056E"/>
    <w:rsid w:val="00BC49ED"/>
    <w:rsid w:val="00BD24A2"/>
    <w:rsid w:val="00BD63E9"/>
    <w:rsid w:val="00BE33B7"/>
    <w:rsid w:val="00C05970"/>
    <w:rsid w:val="00C41A7F"/>
    <w:rsid w:val="00C70275"/>
    <w:rsid w:val="00C765C5"/>
    <w:rsid w:val="00C829EE"/>
    <w:rsid w:val="00C843B4"/>
    <w:rsid w:val="00C91833"/>
    <w:rsid w:val="00C91D0A"/>
    <w:rsid w:val="00CA1618"/>
    <w:rsid w:val="00CB5CB9"/>
    <w:rsid w:val="00CC6922"/>
    <w:rsid w:val="00CE0C58"/>
    <w:rsid w:val="00CE0C60"/>
    <w:rsid w:val="00D12E20"/>
    <w:rsid w:val="00D16E58"/>
    <w:rsid w:val="00D44BBF"/>
    <w:rsid w:val="00D61703"/>
    <w:rsid w:val="00D6781D"/>
    <w:rsid w:val="00D72A95"/>
    <w:rsid w:val="00D76484"/>
    <w:rsid w:val="00D8401B"/>
    <w:rsid w:val="00DB4C51"/>
    <w:rsid w:val="00DB7886"/>
    <w:rsid w:val="00DD0276"/>
    <w:rsid w:val="00DE79A3"/>
    <w:rsid w:val="00E0715F"/>
    <w:rsid w:val="00E15E49"/>
    <w:rsid w:val="00E16926"/>
    <w:rsid w:val="00E3037C"/>
    <w:rsid w:val="00E52AB9"/>
    <w:rsid w:val="00E74723"/>
    <w:rsid w:val="00E76017"/>
    <w:rsid w:val="00E80FE8"/>
    <w:rsid w:val="00E9383C"/>
    <w:rsid w:val="00EA1670"/>
    <w:rsid w:val="00EA4C7D"/>
    <w:rsid w:val="00EC165E"/>
    <w:rsid w:val="00EC4C70"/>
    <w:rsid w:val="00ED0A58"/>
    <w:rsid w:val="00EF327F"/>
    <w:rsid w:val="00F13BC5"/>
    <w:rsid w:val="00F203E1"/>
    <w:rsid w:val="00F37932"/>
    <w:rsid w:val="00F44506"/>
    <w:rsid w:val="00F55CCE"/>
    <w:rsid w:val="00F9205C"/>
    <w:rsid w:val="00FC2832"/>
    <w:rsid w:val="00FC6E2E"/>
    <w:rsid w:val="00FF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4A62A4A0"/>
  <w15:chartTrackingRefBased/>
  <w15:docId w15:val="{723F1AE9-A4E3-4B2E-8A98-289E6F1A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7A1A"/>
    <w:rPr>
      <w:rFonts w:ascii="Arial" w:eastAsia="ＭＳ ゴシック" w:hAnsi="Arial" w:cs="Times New Roman"/>
      <w:sz w:val="18"/>
      <w:szCs w:val="18"/>
    </w:rPr>
  </w:style>
  <w:style w:type="paragraph" w:styleId="a4">
    <w:name w:val="footer"/>
    <w:basedOn w:val="a"/>
    <w:link w:val="a5"/>
    <w:uiPriority w:val="99"/>
    <w:rsid w:val="00D44BBF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44BBF"/>
  </w:style>
  <w:style w:type="paragraph" w:styleId="a7">
    <w:name w:val="header"/>
    <w:basedOn w:val="a"/>
    <w:link w:val="a8"/>
    <w:uiPriority w:val="99"/>
    <w:unhideWhenUsed/>
    <w:rsid w:val="00BE33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BE33B7"/>
    <w:rPr>
      <w:rFonts w:cs="ＭＳ 明朝"/>
      <w:kern w:val="2"/>
    </w:rPr>
  </w:style>
  <w:style w:type="character" w:customStyle="1" w:styleId="a5">
    <w:name w:val="フッター (文字)"/>
    <w:link w:val="a4"/>
    <w:uiPriority w:val="99"/>
    <w:rsid w:val="00AD54EC"/>
    <w:rPr>
      <w:rFonts w:cs="ＭＳ 明朝"/>
      <w:kern w:val="2"/>
    </w:rPr>
  </w:style>
  <w:style w:type="paragraph" w:styleId="Web">
    <w:name w:val="Normal (Web)"/>
    <w:basedOn w:val="a"/>
    <w:uiPriority w:val="99"/>
    <w:semiHidden/>
    <w:unhideWhenUsed/>
    <w:rsid w:val="005673D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400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一般競争入札による市有地売払い</vt:lpstr>
      <vt:lpstr>一般競争入札による市有地売払い</vt:lpstr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一般競争入札による市有地売払い</dc:title>
  <dc:subject/>
  <dc:creator>A-BB</dc:creator>
  <cp:keywords/>
  <cp:lastModifiedBy>望月　章吾</cp:lastModifiedBy>
  <cp:revision>22</cp:revision>
  <cp:lastPrinted>2026-01-26T00:31:00Z</cp:lastPrinted>
  <dcterms:created xsi:type="dcterms:W3CDTF">2022-09-28T07:19:00Z</dcterms:created>
  <dcterms:modified xsi:type="dcterms:W3CDTF">2026-01-26T00:31:00Z</dcterms:modified>
</cp:coreProperties>
</file>